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4636E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Komunalnej i Rozwoju </w:t>
      </w:r>
    </w:p>
    <w:p w14:paraId="77C76765" w14:textId="77777777" w:rsidR="007A5E4F" w:rsidRPr="007957B3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37D69862" w14:textId="1DB9A590" w:rsidR="007A5E4F" w:rsidRDefault="007A5E4F" w:rsidP="007A5E4F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stycznia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kwietnia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>
        <w:rPr>
          <w:rFonts w:asciiTheme="minorHAnsi" w:eastAsia="Times New Roman" w:hAnsiTheme="minorHAnsi" w:cstheme="minorHAnsi"/>
          <w:b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5691661A" w14:textId="77777777" w:rsidR="00B9656D" w:rsidRDefault="00B9656D" w:rsidP="00B9656D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5923427D" w14:textId="77777777" w:rsidR="00B9656D" w:rsidRDefault="00B9656D" w:rsidP="00B9656D">
      <w:pPr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723E4003" w14:textId="3EBF7C88" w:rsidR="00B9656D" w:rsidRDefault="00B9656D" w:rsidP="00B9656D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W okresie  sprawozdawczym  odbył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>y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 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4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posiedze</w:t>
      </w:r>
      <w:r w:rsidR="00E03D06">
        <w:rPr>
          <w:rFonts w:asciiTheme="minorHAnsi" w:eastAsia="Times New Roman" w:hAnsiTheme="minorHAnsi" w:cstheme="minorHAnsi"/>
          <w:bCs/>
          <w:szCs w:val="28"/>
          <w:lang w:eastAsia="pl-PL"/>
        </w:rPr>
        <w:t>nia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zagadnienia:</w:t>
      </w:r>
    </w:p>
    <w:p w14:paraId="43DFBF46" w14:textId="77777777" w:rsidR="00B9656D" w:rsidRDefault="00B9656D" w:rsidP="00B9656D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3BAA55" w14:textId="16CD56F6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S</w:t>
      </w:r>
      <w:r w:rsidR="009C212E">
        <w:rPr>
          <w:rFonts w:asciiTheme="minorHAnsi" w:hAnsiTheme="minorHAnsi" w:cstheme="minorHAnsi"/>
          <w:szCs w:val="28"/>
        </w:rPr>
        <w:t>TYCZEŃ:</w:t>
      </w:r>
    </w:p>
    <w:p w14:paraId="42024191" w14:textId="77777777" w:rsidR="00B9656D" w:rsidRDefault="00B9656D" w:rsidP="00B9656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Sprawozdanie z działalności Komisji za 2024 rok. </w:t>
      </w:r>
    </w:p>
    <w:p w14:paraId="701723A6" w14:textId="5E9EED73" w:rsidR="00B9656D" w:rsidRPr="00E03D06" w:rsidRDefault="00B9656D" w:rsidP="00E03D06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Informacja w sprawie przeprowadzonych postępowań przetargowych dotyczących zbycia nieruchomości, dzierżawy, najmu oraz oddania w użytkowanie wieczyste nieruchomości gminnych wraz z uzyskanymi dochodami za rok 2023 </w:t>
      </w:r>
      <w:r>
        <w:rPr>
          <w:rFonts w:asciiTheme="minorHAnsi" w:hAnsiTheme="minorHAnsi" w:cstheme="minorHAnsi"/>
          <w:szCs w:val="28"/>
        </w:rPr>
        <w:t xml:space="preserve">i </w:t>
      </w:r>
      <w:r w:rsidRPr="00A73093">
        <w:rPr>
          <w:rFonts w:asciiTheme="minorHAnsi" w:hAnsiTheme="minorHAnsi" w:cstheme="minorHAnsi"/>
          <w:szCs w:val="28"/>
        </w:rPr>
        <w:t>2024.</w:t>
      </w:r>
    </w:p>
    <w:p w14:paraId="6A798EC5" w14:textId="77777777" w:rsidR="00E03D06" w:rsidRDefault="00E03D06" w:rsidP="00B9656D">
      <w:pPr>
        <w:jc w:val="both"/>
        <w:rPr>
          <w:rFonts w:asciiTheme="minorHAnsi" w:hAnsiTheme="minorHAnsi" w:cstheme="minorHAnsi"/>
          <w:szCs w:val="28"/>
        </w:rPr>
      </w:pPr>
    </w:p>
    <w:p w14:paraId="28CCCFE6" w14:textId="042A6BE3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LUTY</w:t>
      </w:r>
      <w:r>
        <w:rPr>
          <w:rFonts w:asciiTheme="minorHAnsi" w:hAnsiTheme="minorHAnsi" w:cstheme="minorHAnsi"/>
          <w:szCs w:val="28"/>
        </w:rPr>
        <w:t>:</w:t>
      </w:r>
    </w:p>
    <w:p w14:paraId="54507542" w14:textId="77777777" w:rsidR="00B9656D" w:rsidRPr="00A73093" w:rsidRDefault="00B9656D" w:rsidP="00B9656D">
      <w:pPr>
        <w:pStyle w:val="Akapitzlist"/>
        <w:numPr>
          <w:ilvl w:val="0"/>
          <w:numId w:val="2"/>
        </w:numPr>
        <w:spacing w:after="160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Informacja nt. funkcjonowania komunikacji miejskiej w Śremie w roku 2024.</w:t>
      </w:r>
    </w:p>
    <w:p w14:paraId="2EE740CF" w14:textId="45E693FB" w:rsidR="0038076E" w:rsidRPr="0038076E" w:rsidRDefault="00B9656D" w:rsidP="0038076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Zao</w:t>
      </w:r>
      <w:r w:rsidRPr="00A73093">
        <w:rPr>
          <w:rFonts w:asciiTheme="minorHAnsi" w:hAnsiTheme="minorHAnsi" w:cstheme="minorHAnsi"/>
          <w:szCs w:val="28"/>
        </w:rPr>
        <w:t>piniowan</w:t>
      </w:r>
      <w:r w:rsidR="00E03D06">
        <w:rPr>
          <w:rFonts w:asciiTheme="minorHAnsi" w:hAnsiTheme="minorHAnsi" w:cstheme="minorHAnsi"/>
          <w:szCs w:val="28"/>
        </w:rPr>
        <w:t>ie</w:t>
      </w:r>
      <w:r w:rsidRPr="00A73093">
        <w:rPr>
          <w:rFonts w:asciiTheme="minorHAnsi" w:hAnsiTheme="minorHAnsi" w:cstheme="minorHAnsi"/>
          <w:szCs w:val="28"/>
        </w:rPr>
        <w:t xml:space="preserve"> </w:t>
      </w:r>
      <w:r>
        <w:rPr>
          <w:rFonts w:asciiTheme="minorHAnsi" w:hAnsiTheme="minorHAnsi" w:cstheme="minorHAnsi"/>
          <w:szCs w:val="28"/>
        </w:rPr>
        <w:t>następując</w:t>
      </w:r>
      <w:r w:rsidR="00E03D06">
        <w:rPr>
          <w:rFonts w:asciiTheme="minorHAnsi" w:hAnsiTheme="minorHAnsi" w:cstheme="minorHAnsi"/>
          <w:szCs w:val="28"/>
        </w:rPr>
        <w:t>ych</w:t>
      </w:r>
      <w:r w:rsidRPr="00A73093">
        <w:rPr>
          <w:rFonts w:asciiTheme="minorHAnsi" w:hAnsiTheme="minorHAnsi" w:cstheme="minorHAnsi"/>
          <w:szCs w:val="28"/>
        </w:rPr>
        <w:t xml:space="preserve"> projekt</w:t>
      </w:r>
      <w:r w:rsidR="00E03D06">
        <w:rPr>
          <w:rFonts w:asciiTheme="minorHAnsi" w:hAnsiTheme="minorHAnsi" w:cstheme="minorHAnsi"/>
          <w:szCs w:val="28"/>
        </w:rPr>
        <w:t>ów</w:t>
      </w:r>
      <w:r w:rsidRPr="00A73093">
        <w:rPr>
          <w:rFonts w:asciiTheme="minorHAnsi" w:hAnsiTheme="minorHAnsi" w:cstheme="minorHAnsi"/>
          <w:szCs w:val="28"/>
        </w:rPr>
        <w:t xml:space="preserve"> uchwał</w:t>
      </w:r>
      <w:r>
        <w:rPr>
          <w:rFonts w:asciiTheme="minorHAnsi" w:hAnsiTheme="minorHAnsi" w:cstheme="minorHAnsi"/>
          <w:szCs w:val="28"/>
        </w:rPr>
        <w:t>:</w:t>
      </w:r>
    </w:p>
    <w:p w14:paraId="78AE014A" w14:textId="7FC3D62F" w:rsidR="0038076E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>zmieniające</w:t>
      </w:r>
      <w:r w:rsidR="00E03D06">
        <w:rPr>
          <w:rFonts w:asciiTheme="minorHAnsi" w:hAnsiTheme="minorHAnsi" w:cstheme="minorHAnsi"/>
          <w:szCs w:val="28"/>
        </w:rPr>
        <w:t>go</w:t>
      </w:r>
      <w:r>
        <w:rPr>
          <w:rFonts w:asciiTheme="minorHAnsi" w:hAnsiTheme="minorHAnsi" w:cstheme="minorHAnsi"/>
          <w:szCs w:val="28"/>
        </w:rPr>
        <w:t xml:space="preserve"> uchwałę w sprawie nadania nazw nowym ulicom</w:t>
      </w:r>
      <w:r>
        <w:rPr>
          <w:rFonts w:asciiTheme="minorHAnsi" w:hAnsiTheme="minorHAnsi" w:cstheme="minorHAnsi"/>
          <w:szCs w:val="28"/>
        </w:rPr>
        <w:br/>
        <w:t>w gminie Śrem</w:t>
      </w:r>
      <w:r w:rsidRPr="0039222B">
        <w:rPr>
          <w:rFonts w:asciiTheme="minorHAnsi" w:hAnsiTheme="minorHAnsi" w:cstheme="minorHAnsi"/>
          <w:szCs w:val="28"/>
        </w:rPr>
        <w:t>;</w:t>
      </w:r>
    </w:p>
    <w:p w14:paraId="467467A6" w14:textId="77777777" w:rsidR="0038076E" w:rsidRPr="0039222B" w:rsidRDefault="0038076E" w:rsidP="0038076E">
      <w:pPr>
        <w:numPr>
          <w:ilvl w:val="0"/>
          <w:numId w:val="6"/>
        </w:numPr>
        <w:rPr>
          <w:rFonts w:asciiTheme="minorHAnsi" w:hAnsiTheme="minorHAnsi" w:cstheme="minorHAnsi"/>
        </w:rPr>
      </w:pPr>
      <w:r w:rsidRPr="0039222B">
        <w:rPr>
          <w:rFonts w:asciiTheme="minorHAnsi" w:hAnsiTheme="minorHAnsi" w:cstheme="minorHAnsi"/>
        </w:rPr>
        <w:t>w sprawie przejęcia od Powiatu Śremskiego zadania w zakresie zarządzania drogą powiatową nr 4072P;</w:t>
      </w:r>
    </w:p>
    <w:p w14:paraId="7AB91734" w14:textId="77777777" w:rsidR="0038076E" w:rsidRPr="0039222B" w:rsidRDefault="0038076E" w:rsidP="0038076E">
      <w:pPr>
        <w:pStyle w:val="Akapitzlist"/>
        <w:numPr>
          <w:ilvl w:val="0"/>
          <w:numId w:val="6"/>
        </w:numPr>
        <w:contextualSpacing w:val="0"/>
        <w:jc w:val="left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Mechlin;</w:t>
      </w:r>
    </w:p>
    <w:p w14:paraId="29BC262B" w14:textId="77777777" w:rsidR="0038076E" w:rsidRPr="0039222B" w:rsidRDefault="0038076E" w:rsidP="0038076E">
      <w:pPr>
        <w:pStyle w:val="Akapitzlist"/>
        <w:numPr>
          <w:ilvl w:val="0"/>
          <w:numId w:val="6"/>
        </w:numPr>
        <w:contextualSpacing w:val="0"/>
        <w:jc w:val="left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Pełczyn;</w:t>
      </w:r>
    </w:p>
    <w:p w14:paraId="32111843" w14:textId="77777777" w:rsidR="0038076E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 w:rsidRPr="0039222B">
        <w:rPr>
          <w:rFonts w:asciiTheme="minorHAnsi" w:hAnsiTheme="minorHAnsi" w:cstheme="minorHAnsi"/>
          <w:szCs w:val="28"/>
        </w:rPr>
        <w:t>w sprawie wskazania wstępnych miejsc lokalizacji nowych przystanków komunikacyjnych w miejscowości Grzymysław i Śrem</w:t>
      </w:r>
      <w:r>
        <w:rPr>
          <w:rFonts w:asciiTheme="minorHAnsi" w:hAnsiTheme="minorHAnsi" w:cstheme="minorHAnsi"/>
          <w:szCs w:val="28"/>
        </w:rPr>
        <w:t>;</w:t>
      </w:r>
    </w:p>
    <w:p w14:paraId="54DC979B" w14:textId="77777777" w:rsidR="0038076E" w:rsidRPr="00D83E69" w:rsidRDefault="0038076E" w:rsidP="0038076E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w sprawie wniesienia skargi na uchwałę Kolegium Regionalnej Izby Obrachunkowej w Poznaniu. </w:t>
      </w:r>
    </w:p>
    <w:p w14:paraId="128FE704" w14:textId="77777777" w:rsidR="00E03D06" w:rsidRDefault="00E03D06" w:rsidP="00B9656D">
      <w:pPr>
        <w:jc w:val="both"/>
        <w:rPr>
          <w:rFonts w:asciiTheme="minorHAnsi" w:hAnsiTheme="minorHAnsi" w:cstheme="minorHAnsi"/>
          <w:szCs w:val="28"/>
        </w:rPr>
      </w:pPr>
    </w:p>
    <w:p w14:paraId="2436709E" w14:textId="54671B51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MARZEC</w:t>
      </w:r>
      <w:r w:rsidR="00E03D06">
        <w:rPr>
          <w:rFonts w:asciiTheme="minorHAnsi" w:hAnsiTheme="minorHAnsi" w:cstheme="minorHAnsi"/>
          <w:szCs w:val="28"/>
        </w:rPr>
        <w:t>:</w:t>
      </w:r>
    </w:p>
    <w:p w14:paraId="578B179E" w14:textId="77777777" w:rsidR="00B9656D" w:rsidRDefault="00B9656D" w:rsidP="00B9656D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 xml:space="preserve">Zapewnienie bezpieczeństwa mieszkańców gminy ze względu na zagrożenie  wojenne, opracowanie procedur na wypadek nalotu powietrznego dla placówek UM, analiza budynków pod względem adaptacji na schrony, możliwości budowy nowych schronów. </w:t>
      </w:r>
    </w:p>
    <w:p w14:paraId="1577CD3C" w14:textId="77777777" w:rsidR="00E03D06" w:rsidRDefault="00E03D06" w:rsidP="00E03D06">
      <w:pPr>
        <w:rPr>
          <w:rFonts w:asciiTheme="minorHAnsi" w:hAnsiTheme="minorHAnsi" w:cstheme="minorHAnsi"/>
          <w:szCs w:val="28"/>
        </w:rPr>
      </w:pPr>
    </w:p>
    <w:p w14:paraId="0E21752A" w14:textId="77777777" w:rsidR="00E03D06" w:rsidRPr="00E03D06" w:rsidRDefault="00E03D06" w:rsidP="00E03D06">
      <w:pPr>
        <w:rPr>
          <w:rFonts w:asciiTheme="minorHAnsi" w:hAnsiTheme="minorHAnsi" w:cstheme="minorHAnsi"/>
          <w:szCs w:val="28"/>
        </w:rPr>
      </w:pPr>
    </w:p>
    <w:p w14:paraId="39676140" w14:textId="0F316F9C" w:rsidR="007559D4" w:rsidRPr="00E03D06" w:rsidRDefault="0038076E" w:rsidP="00E03D06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lastRenderedPageBreak/>
        <w:t>Zao</w:t>
      </w:r>
      <w:r w:rsidR="00B9656D" w:rsidRPr="00A73093">
        <w:rPr>
          <w:rFonts w:asciiTheme="minorHAnsi" w:hAnsiTheme="minorHAnsi" w:cstheme="minorHAnsi"/>
          <w:szCs w:val="28"/>
        </w:rPr>
        <w:t>piniowan</w:t>
      </w:r>
      <w:r w:rsidR="00E03D06">
        <w:rPr>
          <w:rFonts w:asciiTheme="minorHAnsi" w:hAnsiTheme="minorHAnsi" w:cstheme="minorHAnsi"/>
          <w:szCs w:val="28"/>
        </w:rPr>
        <w:t>ie</w:t>
      </w:r>
      <w:r w:rsidR="00B9656D" w:rsidRPr="00A73093">
        <w:rPr>
          <w:rFonts w:asciiTheme="minorHAnsi" w:hAnsiTheme="minorHAnsi" w:cstheme="minorHAnsi"/>
          <w:szCs w:val="28"/>
        </w:rPr>
        <w:t xml:space="preserve"> </w:t>
      </w:r>
      <w:r w:rsidR="007559D4">
        <w:rPr>
          <w:rFonts w:asciiTheme="minorHAnsi" w:hAnsiTheme="minorHAnsi" w:cstheme="minorHAnsi"/>
          <w:szCs w:val="28"/>
        </w:rPr>
        <w:t>następując</w:t>
      </w:r>
      <w:r w:rsidR="00E03D06">
        <w:rPr>
          <w:rFonts w:asciiTheme="minorHAnsi" w:hAnsiTheme="minorHAnsi" w:cstheme="minorHAnsi"/>
          <w:szCs w:val="28"/>
        </w:rPr>
        <w:t>ych</w:t>
      </w:r>
      <w:r w:rsidR="00B9656D" w:rsidRPr="00A73093">
        <w:rPr>
          <w:rFonts w:asciiTheme="minorHAnsi" w:hAnsiTheme="minorHAnsi" w:cstheme="minorHAnsi"/>
          <w:szCs w:val="28"/>
        </w:rPr>
        <w:t xml:space="preserve"> projekt</w:t>
      </w:r>
      <w:r w:rsidR="00E03D06">
        <w:rPr>
          <w:rFonts w:asciiTheme="minorHAnsi" w:hAnsiTheme="minorHAnsi" w:cstheme="minorHAnsi"/>
          <w:szCs w:val="28"/>
        </w:rPr>
        <w:t>ów</w:t>
      </w:r>
      <w:r w:rsidR="00B9656D" w:rsidRPr="00A73093">
        <w:rPr>
          <w:rFonts w:asciiTheme="minorHAnsi" w:hAnsiTheme="minorHAnsi" w:cstheme="minorHAnsi"/>
          <w:szCs w:val="28"/>
        </w:rPr>
        <w:t xml:space="preserve"> uchwał</w:t>
      </w:r>
      <w:r>
        <w:rPr>
          <w:rFonts w:asciiTheme="minorHAnsi" w:hAnsiTheme="minorHAnsi" w:cstheme="minorHAnsi"/>
          <w:szCs w:val="28"/>
        </w:rPr>
        <w:t>:</w:t>
      </w:r>
    </w:p>
    <w:p w14:paraId="4E0AAF70" w14:textId="60469E44" w:rsidR="007559D4" w:rsidRPr="004027BE" w:rsidRDefault="007559D4" w:rsidP="004027B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4027BE">
        <w:rPr>
          <w:rFonts w:asciiTheme="minorHAnsi" w:hAnsiTheme="minorHAnsi" w:cstheme="minorHAnsi"/>
          <w:szCs w:val="28"/>
        </w:rPr>
        <w:t>w sprawie Statutu gminy Śrem;</w:t>
      </w:r>
    </w:p>
    <w:p w14:paraId="0AF937B4" w14:textId="3AF64B16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miejscowego planu zagospodarowania przestrzennego terenu górniczego w Lucinach – złoża kruszywa naturalnego „Luciny VII”;</w:t>
      </w:r>
      <w:r>
        <w:rPr>
          <w:rFonts w:ascii="Calibri" w:hAnsi="Calibri" w:cs="Calibri"/>
          <w:color w:val="000000"/>
        </w:rPr>
        <w:t xml:space="preserve"> </w:t>
      </w:r>
    </w:p>
    <w:p w14:paraId="15DAA9F8" w14:textId="77777777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przystąpienia do sporządzenia miejscowego planu zagospodarowania przestrzennego obszaru położonego przy ul.</w:t>
      </w:r>
      <w:r>
        <w:rPr>
          <w:rFonts w:ascii="Calibri" w:hAnsi="Calibri" w:cs="Calibri"/>
          <w:color w:val="000000"/>
        </w:rPr>
        <w:t> </w:t>
      </w:r>
      <w:r w:rsidRPr="00557A25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s</w:t>
      </w:r>
      <w:r w:rsidRPr="00557A25">
        <w:rPr>
          <w:rFonts w:ascii="Calibri" w:hAnsi="Calibri" w:cs="Calibri"/>
          <w:color w:val="000000"/>
        </w:rPr>
        <w:t>. Jerzego Popiełuszki w Śremie;</w:t>
      </w:r>
      <w:r>
        <w:rPr>
          <w:rFonts w:ascii="Calibri" w:hAnsi="Calibri" w:cs="Calibri"/>
          <w:color w:val="000000"/>
        </w:rPr>
        <w:t xml:space="preserve"> </w:t>
      </w:r>
    </w:p>
    <w:p w14:paraId="00B73DB4" w14:textId="77777777" w:rsidR="007559D4" w:rsidRPr="00557A25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 xml:space="preserve">w sprawie przystąpienia do sporządzenia miejscowego planu zagospodarowania przestrzennego działki o nr </w:t>
      </w:r>
      <w:proofErr w:type="spellStart"/>
      <w:r w:rsidRPr="00557A25">
        <w:rPr>
          <w:rFonts w:ascii="Calibri" w:hAnsi="Calibri" w:cs="Calibri"/>
          <w:color w:val="000000"/>
        </w:rPr>
        <w:t>ewid</w:t>
      </w:r>
      <w:proofErr w:type="spellEnd"/>
      <w:r w:rsidRPr="00557A25">
        <w:rPr>
          <w:rFonts w:ascii="Calibri" w:hAnsi="Calibri" w:cs="Calibri"/>
          <w:color w:val="000000"/>
        </w:rPr>
        <w:t>. 2459, obręb Śrem;</w:t>
      </w:r>
      <w:r>
        <w:rPr>
          <w:rFonts w:ascii="Calibri" w:hAnsi="Calibri" w:cs="Calibri"/>
          <w:color w:val="000000"/>
        </w:rPr>
        <w:t xml:space="preserve"> </w:t>
      </w:r>
    </w:p>
    <w:p w14:paraId="10C6D51F" w14:textId="77777777" w:rsidR="007559D4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557A25">
        <w:rPr>
          <w:rFonts w:ascii="Calibri" w:hAnsi="Calibri" w:cs="Calibri"/>
          <w:color w:val="000000"/>
        </w:rPr>
        <w:t>w sprawie przystąpienia do sporządzenia zmiany miejscowego planu zagospodarowania przestrzennego dla terenu położonego we wsi Zbrudzewo;</w:t>
      </w:r>
      <w:r>
        <w:rPr>
          <w:rFonts w:ascii="Calibri" w:hAnsi="Calibri" w:cs="Calibri"/>
          <w:color w:val="000000"/>
        </w:rPr>
        <w:t xml:space="preserve"> </w:t>
      </w:r>
    </w:p>
    <w:p w14:paraId="36EAB89E" w14:textId="77777777" w:rsidR="007559D4" w:rsidRDefault="007559D4" w:rsidP="004027BE">
      <w:pPr>
        <w:pStyle w:val="Tekstpodstawowy"/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BC36FB">
        <w:rPr>
          <w:rFonts w:ascii="Calibri" w:hAnsi="Calibri" w:cs="Calibri"/>
          <w:color w:val="000000"/>
        </w:rPr>
        <w:t>w sprawie przystąpienia do sporządzenia miejscowego planu zagospodarowania przestrzennego terenu działalności gospodarczej w Nochowie</w:t>
      </w:r>
      <w:r>
        <w:rPr>
          <w:rFonts w:ascii="Calibri" w:hAnsi="Calibri" w:cs="Calibri"/>
          <w:color w:val="000000"/>
        </w:rPr>
        <w:t xml:space="preserve">; </w:t>
      </w:r>
    </w:p>
    <w:p w14:paraId="65B946C5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Niesłabin;</w:t>
      </w:r>
      <w:r>
        <w:rPr>
          <w:rFonts w:cs="Calibri"/>
        </w:rPr>
        <w:t xml:space="preserve"> </w:t>
      </w:r>
    </w:p>
    <w:p w14:paraId="0FDCF319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Orkowo;</w:t>
      </w:r>
      <w:r>
        <w:rPr>
          <w:rFonts w:cs="Calibri"/>
        </w:rPr>
        <w:t xml:space="preserve"> </w:t>
      </w:r>
    </w:p>
    <w:p w14:paraId="2A66BF67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Krzyżanowo;</w:t>
      </w:r>
      <w:r>
        <w:rPr>
          <w:rFonts w:cs="Calibri"/>
        </w:rPr>
        <w:t xml:space="preserve"> </w:t>
      </w:r>
    </w:p>
    <w:p w14:paraId="42C9AA89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wstępnego miejsca lokalizacji nowego przystanku komunikacyjnego w miejscowości Kadzewo;</w:t>
      </w:r>
      <w:r>
        <w:rPr>
          <w:rFonts w:cs="Calibri"/>
        </w:rPr>
        <w:t xml:space="preserve"> </w:t>
      </w:r>
    </w:p>
    <w:p w14:paraId="4DA0149F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wskazania wstępnych miejsc lokalizacji nowych przystanków komunikacyjnych w miejscowości Góra;</w:t>
      </w:r>
      <w:r>
        <w:rPr>
          <w:rFonts w:cs="Calibri"/>
        </w:rPr>
        <w:t xml:space="preserve"> </w:t>
      </w:r>
    </w:p>
    <w:p w14:paraId="11440336" w14:textId="77777777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 xml:space="preserve">w sprawie wskazania wstępnych miejsc lokalizacji nowych przystanków komunikacyjnych w miejscowości </w:t>
      </w:r>
      <w:proofErr w:type="spellStart"/>
      <w:r w:rsidRPr="004B659D">
        <w:rPr>
          <w:rFonts w:cs="Calibri"/>
        </w:rPr>
        <w:t>Nochówko</w:t>
      </w:r>
      <w:proofErr w:type="spellEnd"/>
      <w:r w:rsidRPr="004B659D">
        <w:rPr>
          <w:rFonts w:cs="Calibri"/>
        </w:rPr>
        <w:t>;</w:t>
      </w:r>
      <w:r>
        <w:rPr>
          <w:rFonts w:cs="Calibri"/>
        </w:rPr>
        <w:t xml:space="preserve"> </w:t>
      </w:r>
    </w:p>
    <w:p w14:paraId="793BF439" w14:textId="77777777" w:rsidR="007559D4" w:rsidRPr="00135011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 w:rsidRPr="004B659D">
        <w:rPr>
          <w:rFonts w:cs="Calibri"/>
        </w:rPr>
        <w:t>w sprawie Programu opieki nad zwierzętami bezdomnymi oraz</w:t>
      </w:r>
      <w:r>
        <w:rPr>
          <w:rFonts w:cs="Calibri"/>
        </w:rPr>
        <w:t> </w:t>
      </w:r>
      <w:r w:rsidRPr="004B659D">
        <w:rPr>
          <w:rFonts w:cs="Calibri"/>
        </w:rPr>
        <w:t>zapobiegania bezdomności zwierząt na terenie gminy Śrem w</w:t>
      </w:r>
      <w:r>
        <w:rPr>
          <w:rFonts w:cs="Calibri"/>
        </w:rPr>
        <w:t> </w:t>
      </w:r>
      <w:r w:rsidRPr="004B659D">
        <w:rPr>
          <w:rFonts w:cs="Calibri"/>
        </w:rPr>
        <w:t>2025 r</w:t>
      </w:r>
      <w:r>
        <w:rPr>
          <w:rFonts w:cs="Calibri"/>
        </w:rPr>
        <w:t xml:space="preserve">; </w:t>
      </w:r>
    </w:p>
    <w:p w14:paraId="0C152519" w14:textId="415A1C1C" w:rsidR="007559D4" w:rsidRPr="004B659D" w:rsidRDefault="007559D4" w:rsidP="004027BE">
      <w:pPr>
        <w:pStyle w:val="Akapitzlist"/>
        <w:numPr>
          <w:ilvl w:val="0"/>
          <w:numId w:val="11"/>
        </w:numPr>
        <w:contextualSpacing w:val="0"/>
        <w:jc w:val="left"/>
        <w:rPr>
          <w:rFonts w:cs="Calibri"/>
        </w:rPr>
      </w:pPr>
      <w:r>
        <w:rPr>
          <w:rFonts w:cs="Calibri"/>
          <w:color w:val="000000"/>
        </w:rPr>
        <w:t>w sprawie wyznaczenia dodatkowego przedstawiciela do Zgromadzenia Związku Powiatowo-Gminnego „ Wielkopolski Transport Regionalny”.</w:t>
      </w:r>
    </w:p>
    <w:p w14:paraId="730D0AAE" w14:textId="77777777" w:rsidR="0038076E" w:rsidRPr="00A73093" w:rsidRDefault="0038076E" w:rsidP="007559D4">
      <w:pPr>
        <w:pStyle w:val="Akapitzlist"/>
        <w:ind w:firstLine="0"/>
        <w:rPr>
          <w:rFonts w:asciiTheme="minorHAnsi" w:hAnsiTheme="minorHAnsi" w:cstheme="minorHAnsi"/>
          <w:szCs w:val="28"/>
        </w:rPr>
      </w:pPr>
    </w:p>
    <w:p w14:paraId="795B66E8" w14:textId="77777777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</w:p>
    <w:p w14:paraId="4287C239" w14:textId="0D0B4388" w:rsidR="00B9656D" w:rsidRPr="00A73093" w:rsidRDefault="00B9656D" w:rsidP="00B9656D">
      <w:pPr>
        <w:jc w:val="both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KWIECIEŃ</w:t>
      </w:r>
      <w:r w:rsidR="00E03D06">
        <w:rPr>
          <w:rFonts w:asciiTheme="minorHAnsi" w:hAnsiTheme="minorHAnsi" w:cstheme="minorHAnsi"/>
          <w:szCs w:val="28"/>
        </w:rPr>
        <w:t>:</w:t>
      </w:r>
    </w:p>
    <w:p w14:paraId="6D32ECEE" w14:textId="77777777" w:rsidR="00B9656D" w:rsidRPr="00A73093" w:rsidRDefault="00B9656D" w:rsidP="00B9656D">
      <w:pPr>
        <w:pStyle w:val="Akapitzlist"/>
        <w:numPr>
          <w:ilvl w:val="0"/>
          <w:numId w:val="4"/>
        </w:numPr>
        <w:spacing w:after="160"/>
        <w:rPr>
          <w:rFonts w:asciiTheme="minorHAnsi" w:hAnsiTheme="minorHAnsi" w:cstheme="minorHAnsi"/>
          <w:szCs w:val="28"/>
        </w:rPr>
      </w:pPr>
      <w:r w:rsidRPr="00A73093">
        <w:rPr>
          <w:rFonts w:asciiTheme="minorHAnsi" w:hAnsiTheme="minorHAnsi" w:cstheme="minorHAnsi"/>
          <w:szCs w:val="28"/>
        </w:rPr>
        <w:t>Sprawozdanie z wykonania budżetu gminy Śrem za rok 2024.</w:t>
      </w:r>
    </w:p>
    <w:p w14:paraId="0C88283E" w14:textId="77777777" w:rsidR="00DA4627" w:rsidRDefault="00DA4627" w:rsidP="00DA4627">
      <w:pPr>
        <w:pStyle w:val="Akapitzlist"/>
        <w:numPr>
          <w:ilvl w:val="0"/>
          <w:numId w:val="4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lastRenderedPageBreak/>
        <w:t>Zaopiniowanie propozycji przekazania aportem do spółki Śremskie TBS sp. z o.o. nieruchomości położonej w Śremie przy ul. Nowowiejskiego oraz nieruchomości położonej w Śremie przy ul. Wojska Polskiego.</w:t>
      </w:r>
    </w:p>
    <w:p w14:paraId="1EB59CEF" w14:textId="2ECC9A6E" w:rsidR="00C05BE8" w:rsidRPr="00C05BE8" w:rsidRDefault="00DA4627" w:rsidP="00C05BE8">
      <w:pPr>
        <w:pStyle w:val="Akapitzlist"/>
        <w:numPr>
          <w:ilvl w:val="0"/>
          <w:numId w:val="4"/>
        </w:numPr>
        <w:rPr>
          <w:rFonts w:cs="Calibri"/>
          <w:szCs w:val="28"/>
        </w:rPr>
      </w:pPr>
      <w:r>
        <w:rPr>
          <w:rFonts w:asciiTheme="minorHAnsi" w:hAnsiTheme="minorHAnsi" w:cstheme="minorHAnsi"/>
          <w:szCs w:val="28"/>
        </w:rPr>
        <w:t>Zao</w:t>
      </w:r>
      <w:r w:rsidR="00B9656D" w:rsidRPr="00DA4627">
        <w:rPr>
          <w:rFonts w:asciiTheme="minorHAnsi" w:hAnsiTheme="minorHAnsi" w:cstheme="minorHAnsi"/>
          <w:szCs w:val="28"/>
        </w:rPr>
        <w:t xml:space="preserve">piniowanie </w:t>
      </w:r>
      <w:r>
        <w:rPr>
          <w:rFonts w:asciiTheme="minorHAnsi" w:hAnsiTheme="minorHAnsi" w:cstheme="minorHAnsi"/>
          <w:szCs w:val="28"/>
        </w:rPr>
        <w:t>następujących p</w:t>
      </w:r>
      <w:r w:rsidR="00B9656D" w:rsidRPr="00DA4627">
        <w:rPr>
          <w:rFonts w:asciiTheme="minorHAnsi" w:hAnsiTheme="minorHAnsi" w:cstheme="minorHAnsi"/>
          <w:szCs w:val="28"/>
        </w:rPr>
        <w:t>rojektów uchwał</w:t>
      </w:r>
      <w:r>
        <w:rPr>
          <w:rFonts w:asciiTheme="minorHAnsi" w:hAnsiTheme="minorHAnsi" w:cstheme="minorHAnsi"/>
          <w:szCs w:val="28"/>
        </w:rPr>
        <w:t>:</w:t>
      </w:r>
    </w:p>
    <w:p w14:paraId="42CCAFCE" w14:textId="3852479A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zmieniająca uchwałę w sprawie udzielenia Województwu Wielkopolskiemu pomocy finansowej w formie dotacji celowej na pokrycie części wkładu własnego w związku z realizacją Projektu pn. "Rewitalizacja linii kolejowej nr 369 na odcinku Śrem - Czempiń" w ramach Programu Uzupełniania Lokalnej i Regionalnej Infrastruktury Kolejowej - Kolej+ do 2029 roku;</w:t>
      </w:r>
    </w:p>
    <w:p w14:paraId="418145E8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utworzenia i przystąpienia przez gminę Śrem do spółdzielni energetycznej „ Śremska Spółdzielnia Energetyczna”;</w:t>
      </w:r>
    </w:p>
    <w:p w14:paraId="1763A77B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przystąpienia do sporządzenia zmiany miejscowego planu zagospodarowania przestrzennego dla wschodniej części obrębu Binkowo;</w:t>
      </w:r>
    </w:p>
    <w:p w14:paraId="651CD71F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szczegółowych zasad utrzymania czystości i porządku na terenie gminy Śrem;</w:t>
      </w:r>
    </w:p>
    <w:p w14:paraId="1E75BE5E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szczegółowego sposobu  i zakresu świadczenia usług w zakresie odbierania odpadów komunalnych od właścicieli nieruchomości i zagospodarowania tych odpadów, w zamian za uiszczoną przez właściciela nieruchomości opłatę za gospodarowanie odpadami komunalnymi;</w:t>
      </w:r>
    </w:p>
    <w:p w14:paraId="2614EA86" w14:textId="77777777" w:rsidR="00C05BE8" w:rsidRPr="00C05BE8" w:rsidRDefault="00C05BE8" w:rsidP="00C05BE8">
      <w:pPr>
        <w:pStyle w:val="Akapitzlist"/>
        <w:numPr>
          <w:ilvl w:val="0"/>
          <w:numId w:val="12"/>
        </w:numPr>
        <w:rPr>
          <w:rFonts w:cs="Calibri"/>
          <w:szCs w:val="28"/>
        </w:rPr>
      </w:pPr>
      <w:r w:rsidRPr="00C05BE8">
        <w:rPr>
          <w:rFonts w:cs="Calibri"/>
          <w:szCs w:val="28"/>
        </w:rPr>
        <w:t>w sprawie określenia terminu, częstotliwości i trybu uiszczania opłaty za gospodarowanie odpadami komunalnymi.</w:t>
      </w:r>
    </w:p>
    <w:p w14:paraId="6623820F" w14:textId="77777777" w:rsidR="00C05BE8" w:rsidRDefault="00C05BE8" w:rsidP="00C05BE8">
      <w:pPr>
        <w:pStyle w:val="Akapitzlist"/>
        <w:ind w:firstLine="0"/>
        <w:rPr>
          <w:rFonts w:cs="Calibri"/>
          <w:szCs w:val="28"/>
        </w:rPr>
      </w:pPr>
    </w:p>
    <w:p w14:paraId="708377D1" w14:textId="77777777" w:rsidR="00C05BE8" w:rsidRPr="00DD4630" w:rsidRDefault="00C05BE8" w:rsidP="00C05BE8">
      <w:pPr>
        <w:pStyle w:val="Akapitzlist"/>
        <w:ind w:firstLine="0"/>
        <w:rPr>
          <w:rFonts w:cs="Calibri"/>
          <w:szCs w:val="28"/>
        </w:rPr>
      </w:pPr>
    </w:p>
    <w:p w14:paraId="45A0761A" w14:textId="77777777" w:rsidR="00DA4627" w:rsidRPr="00DD4630" w:rsidRDefault="00DA4627" w:rsidP="004027BE">
      <w:pPr>
        <w:rPr>
          <w:rFonts w:ascii="Calibri" w:hAnsi="Calibri" w:cs="Calibri"/>
          <w:szCs w:val="28"/>
        </w:rPr>
      </w:pPr>
    </w:p>
    <w:p w14:paraId="17D8943F" w14:textId="77777777" w:rsidR="00DA4627" w:rsidRPr="00DD4630" w:rsidRDefault="00DA4627" w:rsidP="00DA4627">
      <w:pPr>
        <w:rPr>
          <w:rFonts w:ascii="Calibri" w:hAnsi="Calibri" w:cs="Calibri"/>
          <w:szCs w:val="28"/>
        </w:rPr>
      </w:pPr>
    </w:p>
    <w:p w14:paraId="1C560FF5" w14:textId="7835D6CA" w:rsidR="00B9656D" w:rsidRPr="00DD4630" w:rsidRDefault="007559D4" w:rsidP="00DD4630">
      <w:pPr>
        <w:ind w:left="4248" w:firstLine="70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>PRZEWODNICZĄCY</w:t>
      </w:r>
    </w:p>
    <w:p w14:paraId="30652E5D" w14:textId="4EF0683B" w:rsidR="007559D4" w:rsidRPr="00DD4630" w:rsidRDefault="007559D4" w:rsidP="00DD4630">
      <w:pPr>
        <w:ind w:left="424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>Komisji Komunalnej i Rozwoju</w:t>
      </w:r>
    </w:p>
    <w:p w14:paraId="74122D24" w14:textId="77777777" w:rsidR="00DD4630" w:rsidRPr="00DD4630" w:rsidRDefault="00DD4630" w:rsidP="00DD4630">
      <w:pPr>
        <w:ind w:left="4248" w:firstLine="708"/>
        <w:jc w:val="both"/>
        <w:rPr>
          <w:rFonts w:ascii="Calibri" w:hAnsi="Calibri" w:cs="Calibri"/>
          <w:szCs w:val="28"/>
        </w:rPr>
      </w:pPr>
    </w:p>
    <w:p w14:paraId="68C3CEC3" w14:textId="660F4D37" w:rsidR="004656E4" w:rsidRPr="00DD4630" w:rsidRDefault="004656E4" w:rsidP="00DD4630">
      <w:pPr>
        <w:ind w:left="4248" w:firstLine="708"/>
        <w:jc w:val="both"/>
        <w:rPr>
          <w:rFonts w:ascii="Calibri" w:hAnsi="Calibri" w:cs="Calibri"/>
          <w:szCs w:val="28"/>
        </w:rPr>
      </w:pPr>
      <w:r w:rsidRPr="00DD4630">
        <w:rPr>
          <w:rFonts w:ascii="Calibri" w:hAnsi="Calibri" w:cs="Calibri"/>
          <w:szCs w:val="28"/>
        </w:rPr>
        <w:t xml:space="preserve">     Piotr </w:t>
      </w:r>
      <w:proofErr w:type="spellStart"/>
      <w:r w:rsidRPr="00DD4630">
        <w:rPr>
          <w:rFonts w:ascii="Calibri" w:hAnsi="Calibri" w:cs="Calibri"/>
          <w:szCs w:val="28"/>
        </w:rPr>
        <w:t>Mulkowski</w:t>
      </w:r>
      <w:proofErr w:type="spellEnd"/>
    </w:p>
    <w:p w14:paraId="65C413E2" w14:textId="77777777" w:rsidR="00B9656D" w:rsidRPr="00DD4630" w:rsidRDefault="00B9656D" w:rsidP="00B9656D">
      <w:pPr>
        <w:ind w:firstLine="360"/>
        <w:jc w:val="both"/>
        <w:rPr>
          <w:rFonts w:ascii="Calibri" w:eastAsia="Times New Roman" w:hAnsi="Calibri" w:cs="Calibri"/>
          <w:bCs/>
          <w:szCs w:val="28"/>
          <w:lang w:eastAsia="pl-PL"/>
        </w:rPr>
      </w:pPr>
    </w:p>
    <w:p w14:paraId="592AB2D7" w14:textId="77777777" w:rsidR="00B9656D" w:rsidRPr="00DD4630" w:rsidRDefault="00B9656D" w:rsidP="00B9656D">
      <w:pPr>
        <w:rPr>
          <w:rFonts w:ascii="Calibri" w:eastAsia="Times New Roman" w:hAnsi="Calibri" w:cs="Calibri"/>
          <w:bCs/>
          <w:szCs w:val="28"/>
          <w:lang w:eastAsia="pl-PL"/>
        </w:rPr>
      </w:pPr>
    </w:p>
    <w:p w14:paraId="6ACB1CC1" w14:textId="77777777" w:rsidR="00B9656D" w:rsidRPr="00DD4630" w:rsidRDefault="00B9656D" w:rsidP="00B9656D">
      <w:pPr>
        <w:rPr>
          <w:rFonts w:ascii="Calibri" w:eastAsia="Times New Roman" w:hAnsi="Calibri" w:cs="Calibri"/>
          <w:b/>
          <w:szCs w:val="28"/>
          <w:lang w:eastAsia="pl-PL"/>
        </w:rPr>
      </w:pPr>
    </w:p>
    <w:p w14:paraId="32C9B9A9" w14:textId="77777777" w:rsidR="007A5E4F" w:rsidRPr="00DD4630" w:rsidRDefault="007A5E4F">
      <w:pPr>
        <w:rPr>
          <w:rFonts w:ascii="Calibri" w:hAnsi="Calibri" w:cs="Calibri"/>
          <w:szCs w:val="28"/>
        </w:rPr>
      </w:pPr>
    </w:p>
    <w:sectPr w:rsidR="007A5E4F" w:rsidRPr="00DD4630" w:rsidSect="00ED46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FD7F6" w14:textId="77777777" w:rsidR="00F21E96" w:rsidRDefault="00F21E96" w:rsidP="009B0FFE">
      <w:r>
        <w:separator/>
      </w:r>
    </w:p>
  </w:endnote>
  <w:endnote w:type="continuationSeparator" w:id="0">
    <w:p w14:paraId="6567726E" w14:textId="77777777" w:rsidR="00F21E96" w:rsidRDefault="00F21E96" w:rsidP="009B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8545" w14:textId="77777777" w:rsidR="009B0FFE" w:rsidRDefault="009B0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2201347"/>
      <w:docPartObj>
        <w:docPartGallery w:val="Page Numbers (Bottom of Page)"/>
        <w:docPartUnique/>
      </w:docPartObj>
    </w:sdtPr>
    <w:sdtContent>
      <w:p w14:paraId="42582BC1" w14:textId="60B9A29F" w:rsidR="009B0FFE" w:rsidRDefault="009B0F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D52B5" w14:textId="77777777" w:rsidR="009B0FFE" w:rsidRDefault="009B0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DBFE9" w14:textId="77777777" w:rsidR="009B0FFE" w:rsidRDefault="009B0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02FC0" w14:textId="77777777" w:rsidR="00F21E96" w:rsidRDefault="00F21E96" w:rsidP="009B0FFE">
      <w:r>
        <w:separator/>
      </w:r>
    </w:p>
  </w:footnote>
  <w:footnote w:type="continuationSeparator" w:id="0">
    <w:p w14:paraId="5A2B2C0C" w14:textId="77777777" w:rsidR="00F21E96" w:rsidRDefault="00F21E96" w:rsidP="009B0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F8439" w14:textId="77777777" w:rsidR="009B0FFE" w:rsidRDefault="009B0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DCCB1" w14:textId="77777777" w:rsidR="009B0FFE" w:rsidRDefault="009B0FF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0912A" w14:textId="77777777" w:rsidR="009B0FFE" w:rsidRDefault="009B0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571"/>
    <w:multiLevelType w:val="hybridMultilevel"/>
    <w:tmpl w:val="B54C919E"/>
    <w:lvl w:ilvl="0" w:tplc="F28EBE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2A63"/>
    <w:multiLevelType w:val="hybridMultilevel"/>
    <w:tmpl w:val="93BAD26E"/>
    <w:lvl w:ilvl="0" w:tplc="4A38D124">
      <w:start w:val="1"/>
      <w:numFmt w:val="lowerLetter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228B3"/>
    <w:multiLevelType w:val="hybridMultilevel"/>
    <w:tmpl w:val="386010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824AFB"/>
    <w:multiLevelType w:val="hybridMultilevel"/>
    <w:tmpl w:val="4CB6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A724E"/>
    <w:multiLevelType w:val="hybridMultilevel"/>
    <w:tmpl w:val="D696B392"/>
    <w:lvl w:ilvl="0" w:tplc="5934B7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625957"/>
    <w:multiLevelType w:val="hybridMultilevel"/>
    <w:tmpl w:val="4216B228"/>
    <w:lvl w:ilvl="0" w:tplc="32207FE2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 w:tplc="D2EC684C">
      <w:start w:val="1"/>
      <w:numFmt w:val="decimal"/>
      <w:lvlText w:val="%2"/>
      <w:lvlJc w:val="left"/>
      <w:pPr>
        <w:ind w:left="1080" w:hanging="360"/>
      </w:pPr>
      <w:rPr>
        <w:rFonts w:eastAsia="Calibri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CE5FC3"/>
    <w:multiLevelType w:val="hybridMultilevel"/>
    <w:tmpl w:val="B852B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7C76"/>
    <w:multiLevelType w:val="hybridMultilevel"/>
    <w:tmpl w:val="75188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7C31C5"/>
    <w:multiLevelType w:val="hybridMultilevel"/>
    <w:tmpl w:val="652235E2"/>
    <w:lvl w:ilvl="0" w:tplc="85BA9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7AE16D6"/>
    <w:multiLevelType w:val="hybridMultilevel"/>
    <w:tmpl w:val="E4B0C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462741"/>
    <w:multiLevelType w:val="hybridMultilevel"/>
    <w:tmpl w:val="CBD8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65617">
    <w:abstractNumId w:val="3"/>
  </w:num>
  <w:num w:numId="2" w16cid:durableId="1459715923">
    <w:abstractNumId w:val="6"/>
  </w:num>
  <w:num w:numId="3" w16cid:durableId="1115061175">
    <w:abstractNumId w:val="9"/>
  </w:num>
  <w:num w:numId="4" w16cid:durableId="1552644212">
    <w:abstractNumId w:val="7"/>
  </w:num>
  <w:num w:numId="5" w16cid:durableId="8585447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57335933">
    <w:abstractNumId w:val="2"/>
  </w:num>
  <w:num w:numId="7" w16cid:durableId="1066419667">
    <w:abstractNumId w:val="10"/>
  </w:num>
  <w:num w:numId="8" w16cid:durableId="1187643922">
    <w:abstractNumId w:val="4"/>
  </w:num>
  <w:num w:numId="9" w16cid:durableId="1378822179">
    <w:abstractNumId w:val="1"/>
  </w:num>
  <w:num w:numId="10" w16cid:durableId="538319651">
    <w:abstractNumId w:val="8"/>
  </w:num>
  <w:num w:numId="11" w16cid:durableId="624771839">
    <w:abstractNumId w:val="0"/>
  </w:num>
  <w:num w:numId="12" w16cid:durableId="73690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AA"/>
    <w:rsid w:val="0006178A"/>
    <w:rsid w:val="000923AA"/>
    <w:rsid w:val="000D4B36"/>
    <w:rsid w:val="001A53A1"/>
    <w:rsid w:val="002B1FB4"/>
    <w:rsid w:val="0038076E"/>
    <w:rsid w:val="00396F0D"/>
    <w:rsid w:val="004027BE"/>
    <w:rsid w:val="004656E4"/>
    <w:rsid w:val="007559D4"/>
    <w:rsid w:val="00756161"/>
    <w:rsid w:val="007A5E4F"/>
    <w:rsid w:val="007F0CE7"/>
    <w:rsid w:val="008B5070"/>
    <w:rsid w:val="009B0FFE"/>
    <w:rsid w:val="009C212E"/>
    <w:rsid w:val="00B9656D"/>
    <w:rsid w:val="00BF6700"/>
    <w:rsid w:val="00C05BE8"/>
    <w:rsid w:val="00DA4627"/>
    <w:rsid w:val="00DD4630"/>
    <w:rsid w:val="00E03D06"/>
    <w:rsid w:val="00E04278"/>
    <w:rsid w:val="00E619DE"/>
    <w:rsid w:val="00E62FAA"/>
    <w:rsid w:val="00E651B5"/>
    <w:rsid w:val="00EB387A"/>
    <w:rsid w:val="00ED461A"/>
    <w:rsid w:val="00F10295"/>
    <w:rsid w:val="00F21E96"/>
    <w:rsid w:val="00F2218D"/>
    <w:rsid w:val="00FD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A2C1E"/>
  <w15:chartTrackingRefBased/>
  <w15:docId w15:val="{8C19E3B9-8A48-4185-91D1-12E4EFAF9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E4F"/>
    <w:pPr>
      <w:ind w:firstLine="0"/>
      <w:jc w:val="left"/>
    </w:pPr>
    <w:rPr>
      <w:rFonts w:ascii="Times New Roman" w:hAnsi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2FAA"/>
    <w:pPr>
      <w:keepNext/>
      <w:keepLines/>
      <w:spacing w:before="360" w:after="80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62FAA"/>
    <w:pPr>
      <w:keepNext/>
      <w:keepLines/>
      <w:spacing w:before="160" w:after="80"/>
      <w:ind w:firstLine="709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62FAA"/>
    <w:pPr>
      <w:keepNext/>
      <w:keepLines/>
      <w:spacing w:before="80" w:after="40"/>
      <w:ind w:firstLine="709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2FAA"/>
    <w:pPr>
      <w:keepNext/>
      <w:keepLines/>
      <w:spacing w:before="40"/>
      <w:ind w:firstLine="709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62FAA"/>
    <w:pPr>
      <w:keepNext/>
      <w:keepLines/>
      <w:ind w:firstLine="709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62FAA"/>
    <w:pPr>
      <w:keepNext/>
      <w:keepLines/>
      <w:ind w:firstLine="709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62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2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2FA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62FA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62FA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62FA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62FA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62FA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62FAA"/>
    <w:pPr>
      <w:spacing w:after="80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6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62FAA"/>
    <w:pPr>
      <w:numPr>
        <w:ilvl w:val="1"/>
      </w:numPr>
      <w:spacing w:after="160"/>
      <w:ind w:firstLine="709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62FAA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62FAA"/>
    <w:pPr>
      <w:spacing w:before="160" w:after="160"/>
      <w:ind w:firstLine="709"/>
      <w:jc w:val="center"/>
    </w:pPr>
    <w:rPr>
      <w:rFonts w:ascii="Calibri" w:hAnsi="Calibr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62FA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62FAA"/>
    <w:pPr>
      <w:ind w:left="720" w:firstLine="709"/>
      <w:contextualSpacing/>
      <w:jc w:val="both"/>
    </w:pPr>
    <w:rPr>
      <w:rFonts w:ascii="Calibri" w:hAnsi="Calibr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62FA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62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62FA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62FAA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38076E"/>
    <w:pPr>
      <w:ind w:firstLine="0"/>
      <w:jc w:val="left"/>
    </w:pPr>
    <w:rPr>
      <w:rFonts w:eastAsia="SimSun" w:cs="Times New Roman"/>
      <w:kern w:val="0"/>
      <w:sz w:val="22"/>
      <w:lang w:val="en-US" w:eastAsia="zh-CN"/>
      <w14:ligatures w14:val="none"/>
    </w:rPr>
  </w:style>
  <w:style w:type="paragraph" w:styleId="Tekstpodstawowy">
    <w:name w:val="Body Text"/>
    <w:basedOn w:val="Normalny"/>
    <w:link w:val="TekstpodstawowyZnak"/>
    <w:rsid w:val="007559D4"/>
    <w:pPr>
      <w:spacing w:after="120"/>
    </w:pPr>
    <w:rPr>
      <w:rFonts w:eastAsia="Times New Roman" w:cs="Times New Roman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559D4"/>
    <w:rPr>
      <w:rFonts w:ascii="Times New Roman" w:eastAsia="Times New Roman" w:hAnsi="Times New Roman" w:cs="Times New Roman"/>
      <w:kern w:val="0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0F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0FFE"/>
    <w:rPr>
      <w:rFonts w:ascii="Times New Roman" w:hAnsi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B0F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0FFE"/>
    <w:rPr>
      <w:rFonts w:ascii="Times New Roman" w:hAnsi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9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Longina Maj</cp:lastModifiedBy>
  <cp:revision>13</cp:revision>
  <dcterms:created xsi:type="dcterms:W3CDTF">2025-03-24T08:27:00Z</dcterms:created>
  <dcterms:modified xsi:type="dcterms:W3CDTF">2025-04-08T07:56:00Z</dcterms:modified>
</cp:coreProperties>
</file>